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3" w:rsidRDefault="006D2E53" w:rsidP="006D2E53">
      <w:pPr>
        <w:pStyle w:val="Titre"/>
      </w:pPr>
      <w:r>
        <w:t>Programme atelier – durée 2h30</w:t>
      </w:r>
    </w:p>
    <w:p w:rsidR="00FA323D" w:rsidRPr="0022489A" w:rsidRDefault="00FA323D" w:rsidP="006D2E53">
      <w:pPr>
        <w:pStyle w:val="Titre1"/>
      </w:pPr>
      <w:r w:rsidRPr="0022489A">
        <w:t>Réalité virtuelle et utilisation des techniques du jeu (Gamification), quelles opportunités pour mon entreprise ?</w:t>
      </w:r>
    </w:p>
    <w:p w:rsidR="00FA323D" w:rsidRPr="0022489A" w:rsidRDefault="00FA323D" w:rsidP="00FA323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aps/>
        </w:rPr>
      </w:pPr>
    </w:p>
    <w:p w:rsidR="00FA323D" w:rsidRDefault="00FA323D" w:rsidP="006D2E53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fr-BE"/>
        </w:rPr>
        <w:drawing>
          <wp:inline distT="0" distB="0" distL="0" distR="0" wp14:anchorId="61DDEE15" wp14:editId="1A039949">
            <wp:extent cx="2343812" cy="1857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63" cy="18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E1" w:rsidRPr="002B48CF" w:rsidRDefault="006D2E53" w:rsidP="006D2E53">
      <w:pPr>
        <w:pStyle w:val="Titre2"/>
      </w:pPr>
      <w:r>
        <w:rPr>
          <w:i/>
        </w:rPr>
        <w:t xml:space="preserve"> </w:t>
      </w:r>
      <w:r w:rsidR="00BA47E1">
        <w:rPr>
          <w:i/>
        </w:rPr>
        <w:t>« </w:t>
      </w:r>
      <w:proofErr w:type="spellStart"/>
      <w:r w:rsidR="00BA47E1" w:rsidRPr="002B48CF">
        <w:rPr>
          <w:i/>
        </w:rPr>
        <w:t>Gamification</w:t>
      </w:r>
      <w:proofErr w:type="spellEnd"/>
      <w:r w:rsidR="00BA47E1">
        <w:rPr>
          <w:i/>
        </w:rPr>
        <w:t> »</w:t>
      </w:r>
      <w:r w:rsidR="00BA47E1" w:rsidRPr="002B48CF">
        <w:t xml:space="preserve"> : visite guidée dans le</w:t>
      </w:r>
      <w:r w:rsidR="00BA47E1">
        <w:t xml:space="preserve"> monde du jeu et parallèles </w:t>
      </w:r>
      <w:r w:rsidR="00BA47E1" w:rsidRPr="002B48CF">
        <w:t>avec le quotidien des entreprises</w:t>
      </w:r>
    </w:p>
    <w:p w:rsidR="00BA47E1" w:rsidRPr="002B48CF" w:rsidRDefault="00BA47E1" w:rsidP="00BA47E1">
      <w:pPr>
        <w:pStyle w:val="Paragraphedeliste"/>
        <w:numPr>
          <w:ilvl w:val="0"/>
          <w:numId w:val="1"/>
        </w:numPr>
      </w:pPr>
      <w:r w:rsidRPr="002B48CF">
        <w:t>Définitions et exemples proches de l’univers professionnel des</w:t>
      </w:r>
      <w:r>
        <w:t xml:space="preserve"> </w:t>
      </w:r>
      <w:r w:rsidRPr="002B48CF">
        <w:t>participants</w:t>
      </w:r>
    </w:p>
    <w:p w:rsidR="00BA47E1" w:rsidRPr="002B48CF" w:rsidRDefault="00BA47E1" w:rsidP="00BA47E1">
      <w:pPr>
        <w:pStyle w:val="Paragraphedeliste"/>
        <w:numPr>
          <w:ilvl w:val="0"/>
          <w:numId w:val="1"/>
        </w:numPr>
      </w:pPr>
      <w:proofErr w:type="spellStart"/>
      <w:r w:rsidRPr="002B48CF">
        <w:t>Lifestyle</w:t>
      </w:r>
      <w:proofErr w:type="spellEnd"/>
      <w:r w:rsidRPr="002B48CF">
        <w:t>, Marketing, Formation, Management et conception produit,</w:t>
      </w:r>
      <w:r>
        <w:t xml:space="preserve"> </w:t>
      </w:r>
      <w:r w:rsidRPr="002B48CF">
        <w:t>les 5 champs d’application</w:t>
      </w:r>
    </w:p>
    <w:p w:rsidR="00BA47E1" w:rsidRPr="002B48CF" w:rsidRDefault="00BA47E1" w:rsidP="00BA47E1">
      <w:pPr>
        <w:pStyle w:val="Paragraphedeliste"/>
        <w:numPr>
          <w:ilvl w:val="0"/>
          <w:numId w:val="1"/>
        </w:numPr>
      </w:pPr>
      <w:r w:rsidRPr="002B48CF">
        <w:t>Le parcours du joueur</w:t>
      </w:r>
    </w:p>
    <w:p w:rsidR="00BA47E1" w:rsidRPr="002B48CF" w:rsidRDefault="00BA47E1" w:rsidP="00BA47E1">
      <w:pPr>
        <w:pStyle w:val="Paragraphedeliste"/>
        <w:numPr>
          <w:ilvl w:val="0"/>
          <w:numId w:val="1"/>
        </w:numPr>
      </w:pPr>
      <w:r w:rsidRPr="002B48CF">
        <w:t>Les 8 profils-types / animat</w:t>
      </w:r>
      <w:r>
        <w:t>i</w:t>
      </w:r>
      <w:r w:rsidRPr="002B48CF">
        <w:t>on-test auprès des participants</w:t>
      </w:r>
    </w:p>
    <w:p w:rsidR="00BA47E1" w:rsidRPr="002B48CF" w:rsidRDefault="00BA47E1" w:rsidP="00BA47E1">
      <w:pPr>
        <w:pStyle w:val="Paragraphedeliste"/>
        <w:numPr>
          <w:ilvl w:val="0"/>
          <w:numId w:val="1"/>
        </w:numPr>
      </w:pPr>
      <w:r w:rsidRPr="002B48CF">
        <w:t>Les 8 leviers d’engagement</w:t>
      </w:r>
    </w:p>
    <w:p w:rsidR="006D2E53" w:rsidRDefault="00BA47E1" w:rsidP="006D2E53">
      <w:pPr>
        <w:pStyle w:val="Paragraphedeliste"/>
        <w:numPr>
          <w:ilvl w:val="0"/>
          <w:numId w:val="1"/>
        </w:numPr>
      </w:pPr>
      <w:r w:rsidRPr="002B48CF">
        <w:t xml:space="preserve">Le </w:t>
      </w:r>
      <w:proofErr w:type="spellStart"/>
      <w:r w:rsidRPr="002B48CF">
        <w:t>Nudge</w:t>
      </w:r>
      <w:proofErr w:type="spellEnd"/>
      <w:r w:rsidRPr="002B48CF">
        <w:t xml:space="preserve"> </w:t>
      </w:r>
      <w:proofErr w:type="spellStart"/>
      <w:r w:rsidRPr="002B48CF">
        <w:t>Effect</w:t>
      </w:r>
      <w:proofErr w:type="spellEnd"/>
    </w:p>
    <w:p w:rsidR="006D2E53" w:rsidRPr="006D2E53" w:rsidRDefault="006D2E53" w:rsidP="006D2E53">
      <w:pPr>
        <w:ind w:left="360"/>
        <w:rPr>
          <w:sz w:val="16"/>
        </w:rPr>
      </w:pPr>
    </w:p>
    <w:p w:rsidR="00BA47E1" w:rsidRPr="002B48CF" w:rsidRDefault="00BA47E1" w:rsidP="006D2E53">
      <w:pPr>
        <w:pStyle w:val="Titre2"/>
      </w:pPr>
      <w:r w:rsidRPr="002B48CF">
        <w:t>Réalité vir</w:t>
      </w:r>
      <w:r w:rsidR="006D2E53">
        <w:t>tuelle: bases et état des lieux</w:t>
      </w:r>
      <w:bookmarkStart w:id="0" w:name="_GoBack"/>
      <w:bookmarkEnd w:id="0"/>
    </w:p>
    <w:p w:rsidR="00BA47E1" w:rsidRPr="002B48CF" w:rsidRDefault="00BA47E1" w:rsidP="00BA47E1">
      <w:pPr>
        <w:pStyle w:val="Paragraphedeliste"/>
        <w:numPr>
          <w:ilvl w:val="0"/>
          <w:numId w:val="2"/>
        </w:numPr>
      </w:pPr>
      <w:r w:rsidRPr="002B48CF">
        <w:t>Définitions et exemples</w:t>
      </w:r>
    </w:p>
    <w:p w:rsidR="00BA47E1" w:rsidRPr="002B48CF" w:rsidRDefault="00BA47E1" w:rsidP="00BA47E1">
      <w:pPr>
        <w:pStyle w:val="Paragraphedeliste"/>
        <w:numPr>
          <w:ilvl w:val="0"/>
          <w:numId w:val="2"/>
        </w:numPr>
      </w:pPr>
      <w:r w:rsidRPr="002B48CF">
        <w:t>Focus sur la Réalité Augmentée (A/R</w:t>
      </w:r>
      <w:proofErr w:type="gramStart"/>
      <w:r w:rsidRPr="002B48CF">
        <w:t>) ,</w:t>
      </w:r>
      <w:proofErr w:type="gramEnd"/>
      <w:r w:rsidRPr="002B48CF">
        <w:t xml:space="preserve"> A/R et </w:t>
      </w:r>
      <w:proofErr w:type="spellStart"/>
      <w:r w:rsidRPr="002B48CF">
        <w:t>Gamification</w:t>
      </w:r>
      <w:proofErr w:type="spellEnd"/>
    </w:p>
    <w:p w:rsidR="00BA47E1" w:rsidRDefault="00BA47E1" w:rsidP="00BA47E1">
      <w:pPr>
        <w:pStyle w:val="Paragraphedeliste"/>
        <w:numPr>
          <w:ilvl w:val="0"/>
          <w:numId w:val="2"/>
        </w:numPr>
      </w:pPr>
      <w:r w:rsidRPr="002B48CF">
        <w:t>Focus sur Google Glass, champs d’application et exercice pratique</w:t>
      </w:r>
      <w:r>
        <w:t xml:space="preserve"> </w:t>
      </w:r>
      <w:r w:rsidRPr="002B48CF">
        <w:t>avec les participants</w:t>
      </w:r>
    </w:p>
    <w:p w:rsidR="006D2E53" w:rsidRPr="006D2E53" w:rsidRDefault="006D2E53" w:rsidP="006D2E53">
      <w:pPr>
        <w:ind w:left="360"/>
        <w:rPr>
          <w:sz w:val="16"/>
        </w:rPr>
      </w:pPr>
    </w:p>
    <w:p w:rsidR="00BA47E1" w:rsidRPr="002B48CF" w:rsidRDefault="00BA47E1" w:rsidP="006D2E53">
      <w:pPr>
        <w:pStyle w:val="Titre2"/>
      </w:pPr>
      <w:r w:rsidRPr="002B48CF">
        <w:t>Applications et opportunités concrètes pour mon entreprise</w:t>
      </w:r>
    </w:p>
    <w:p w:rsidR="00BA47E1" w:rsidRPr="002B48CF" w:rsidRDefault="00BA47E1" w:rsidP="00BA47E1">
      <w:pPr>
        <w:pStyle w:val="Paragraphedeliste"/>
        <w:numPr>
          <w:ilvl w:val="0"/>
          <w:numId w:val="3"/>
        </w:numPr>
      </w:pPr>
      <w:r w:rsidRPr="002B48CF">
        <w:t>Relation client</w:t>
      </w:r>
    </w:p>
    <w:p w:rsidR="00BA47E1" w:rsidRPr="002B48CF" w:rsidRDefault="00BA47E1" w:rsidP="00BA47E1">
      <w:pPr>
        <w:pStyle w:val="Paragraphedeliste"/>
        <w:numPr>
          <w:ilvl w:val="0"/>
          <w:numId w:val="3"/>
        </w:numPr>
      </w:pPr>
      <w:r w:rsidRPr="002B48CF">
        <w:t xml:space="preserve">Apprentissage, </w:t>
      </w:r>
      <w:r>
        <w:t>intégration</w:t>
      </w:r>
      <w:r w:rsidRPr="002B48CF">
        <w:t xml:space="preserve"> et adoption </w:t>
      </w:r>
      <w:r>
        <w:t xml:space="preserve">des </w:t>
      </w:r>
      <w:r w:rsidRPr="002B48CF">
        <w:t>outils</w:t>
      </w:r>
    </w:p>
    <w:p w:rsidR="00BA47E1" w:rsidRDefault="00BA47E1" w:rsidP="00BA47E1">
      <w:pPr>
        <w:pStyle w:val="Paragraphedeliste"/>
        <w:numPr>
          <w:ilvl w:val="0"/>
          <w:numId w:val="3"/>
        </w:numPr>
      </w:pPr>
      <w:r w:rsidRPr="002B48CF">
        <w:t>Management</w:t>
      </w:r>
    </w:p>
    <w:p w:rsidR="006D2E53" w:rsidRPr="006D2E53" w:rsidRDefault="006D2E53" w:rsidP="006D2E53">
      <w:pPr>
        <w:ind w:left="360"/>
        <w:rPr>
          <w:sz w:val="16"/>
        </w:rPr>
      </w:pPr>
    </w:p>
    <w:p w:rsidR="006D2E53" w:rsidRDefault="00BA47E1" w:rsidP="006D2E53">
      <w:r>
        <w:t xml:space="preserve">L’atelier se clôturera par une session de </w:t>
      </w:r>
      <w:r w:rsidRPr="006D2E53">
        <w:rPr>
          <w:b/>
        </w:rPr>
        <w:t>questions-réponses</w:t>
      </w:r>
      <w:r>
        <w:t xml:space="preserve"> </w:t>
      </w:r>
      <w:r w:rsidRPr="002B48CF">
        <w:t>avec les participants</w:t>
      </w:r>
    </w:p>
    <w:p w:rsidR="006D2E53" w:rsidRPr="006D2E53" w:rsidRDefault="006D2E53" w:rsidP="006D2E53">
      <w:pPr>
        <w:rPr>
          <w:sz w:val="20"/>
        </w:rPr>
      </w:pPr>
    </w:p>
    <w:p w:rsidR="00FA323D" w:rsidRPr="0022489A" w:rsidRDefault="00FA323D" w:rsidP="00FA323D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  <w:lang w:eastAsia="fr-BE"/>
        </w:rPr>
        <w:t xml:space="preserve">        </w:t>
      </w:r>
      <w:r w:rsidRPr="0022489A">
        <w:rPr>
          <w:rFonts w:ascii="Calibri Light" w:hAnsi="Calibri Light" w:cs="Calibri Light"/>
          <w:noProof/>
          <w:lang w:eastAsia="fr-BE"/>
        </w:rPr>
        <w:drawing>
          <wp:inline distT="0" distB="0" distL="0" distR="0" wp14:anchorId="2805B02E" wp14:editId="7D4491ED">
            <wp:extent cx="628650" cy="1057275"/>
            <wp:effectExtent l="0" t="0" r="0" b="0"/>
            <wp:docPr id="2" name="Image 2" descr="B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7" cy="10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noProof/>
          <w:lang w:eastAsia="fr-BE"/>
        </w:rPr>
        <w:t xml:space="preserve">        </w:t>
      </w:r>
      <w:r w:rsidRPr="0022489A">
        <w:rPr>
          <w:rFonts w:ascii="Calibri Light" w:hAnsi="Calibri Light" w:cs="Calibri Light"/>
          <w:noProof/>
          <w:lang w:eastAsia="fr-BE"/>
        </w:rPr>
        <w:drawing>
          <wp:inline distT="0" distB="0" distL="0" distR="0" wp14:anchorId="4A9F1A4C" wp14:editId="54C0B059">
            <wp:extent cx="3086100" cy="779318"/>
            <wp:effectExtent l="0" t="0" r="0" b="1905"/>
            <wp:docPr id="4" name="Image 4" descr="C:\Users\lte\Desktop\logo_FEDER+wallo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e\Desktop\logo_FEDER+wallon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23D" w:rsidRPr="0022489A" w:rsidSect="006D2E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BB2"/>
    <w:multiLevelType w:val="hybridMultilevel"/>
    <w:tmpl w:val="942AB3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E03"/>
    <w:multiLevelType w:val="hybridMultilevel"/>
    <w:tmpl w:val="2A380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834DC"/>
    <w:multiLevelType w:val="hybridMultilevel"/>
    <w:tmpl w:val="338031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5CF2"/>
    <w:multiLevelType w:val="hybridMultilevel"/>
    <w:tmpl w:val="9BC0A6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D"/>
    <w:rsid w:val="00096570"/>
    <w:rsid w:val="0019564E"/>
    <w:rsid w:val="002B48CF"/>
    <w:rsid w:val="004364DC"/>
    <w:rsid w:val="006D2E53"/>
    <w:rsid w:val="00967A47"/>
    <w:rsid w:val="0098441F"/>
    <w:rsid w:val="00A419FD"/>
    <w:rsid w:val="00BA47E1"/>
    <w:rsid w:val="00EA3AAC"/>
    <w:rsid w:val="00FA0484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23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2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D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23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D2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2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D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3208.38DC5F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 D'ENGHIEN Elisabeth</dc:creator>
  <cp:lastModifiedBy>Utilisateur Windows</cp:lastModifiedBy>
  <cp:revision>3</cp:revision>
  <dcterms:created xsi:type="dcterms:W3CDTF">2017-09-20T15:08:00Z</dcterms:created>
  <dcterms:modified xsi:type="dcterms:W3CDTF">2017-09-20T15:14:00Z</dcterms:modified>
</cp:coreProperties>
</file>